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附件1               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徐州工业职业技术学院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管理学院理论课程教学资料清单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707"/>
        <w:gridCol w:w="182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82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打印稿或手写稿入袋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成绩单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作业本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考核试卷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学生考核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入试卷袋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试卷底稿及评分标准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（A、B卷）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教学总结</w:t>
            </w:r>
            <w:r>
              <w:rPr>
                <w:rFonts w:hint="eastAsia"/>
                <w:b/>
                <w:sz w:val="13"/>
                <w:szCs w:val="13"/>
              </w:rPr>
              <w:t>（一人一份）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</w:t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1、电子稿以教研室为单位打包拷贝教学秘书处。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6425C"/>
    <w:rsid w:val="0956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2019-07-04T01:19:00Z</dcterms:created>
  <dc:creator>派 大星</dc:creator>
  <cp:lastModifiedBy>派 大星</cp:lastModifiedBy>
  <dcterms:modified xsi:type="dcterms:W3CDTF">2019-07-04T01:21:38Z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